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E393" w14:textId="77777777" w:rsidR="007960B6" w:rsidRDefault="007960B6" w:rsidP="007960B6">
      <w:pPr>
        <w:pStyle w:val="Ttulo"/>
        <w:ind w:left="-720"/>
        <w:jc w:val="left"/>
        <w:outlineLvl w:val="0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2126"/>
      </w:tblGrid>
      <w:tr w:rsidR="007960B6" w:rsidRPr="008756E2" w14:paraId="558A6B08" w14:textId="77777777" w:rsidTr="00604BE6">
        <w:trPr>
          <w:trHeight w:val="484"/>
        </w:trPr>
        <w:tc>
          <w:tcPr>
            <w:tcW w:w="6096" w:type="dxa"/>
          </w:tcPr>
          <w:p w14:paraId="121B6AC0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756E2">
              <w:rPr>
                <w:rFonts w:asciiTheme="minorHAnsi" w:hAnsiTheme="minorHAnsi" w:cstheme="minorHAnsi"/>
                <w:b/>
                <w:sz w:val="16"/>
              </w:rPr>
              <w:t>Nome do funcionário:</w:t>
            </w:r>
          </w:p>
        </w:tc>
        <w:tc>
          <w:tcPr>
            <w:tcW w:w="2126" w:type="dxa"/>
          </w:tcPr>
          <w:p w14:paraId="40DB1467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756E2">
              <w:rPr>
                <w:rFonts w:asciiTheme="minorHAnsi" w:hAnsiTheme="minorHAnsi" w:cstheme="minorHAnsi"/>
                <w:b/>
                <w:sz w:val="16"/>
              </w:rPr>
              <w:t>Revisão/Avaliação</w:t>
            </w:r>
          </w:p>
          <w:p w14:paraId="2FAA864A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Período</w:t>
            </w:r>
            <w:r w:rsidRPr="008756E2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126" w:type="dxa"/>
          </w:tcPr>
          <w:p w14:paraId="3BEE9AAD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756E2">
              <w:rPr>
                <w:rFonts w:asciiTheme="minorHAnsi" w:hAnsiTheme="minorHAnsi" w:cstheme="minorHAnsi"/>
                <w:b/>
                <w:sz w:val="16"/>
              </w:rPr>
              <w:t xml:space="preserve">Planejamento </w:t>
            </w:r>
          </w:p>
          <w:p w14:paraId="4BB0B7DD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Período</w:t>
            </w:r>
            <w:r w:rsidRPr="008756E2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</w:tr>
      <w:tr w:rsidR="007960B6" w:rsidRPr="008756E2" w14:paraId="66C135B0" w14:textId="77777777" w:rsidTr="00604BE6">
        <w:trPr>
          <w:trHeight w:val="375"/>
        </w:trPr>
        <w:tc>
          <w:tcPr>
            <w:tcW w:w="6096" w:type="dxa"/>
          </w:tcPr>
          <w:p w14:paraId="3A38F244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756E2">
              <w:rPr>
                <w:rFonts w:asciiTheme="minorHAnsi" w:hAnsiTheme="minorHAnsi" w:cstheme="minorHAnsi"/>
                <w:b/>
                <w:sz w:val="16"/>
              </w:rPr>
              <w:t>Unidade de Negócio:</w:t>
            </w:r>
          </w:p>
        </w:tc>
        <w:tc>
          <w:tcPr>
            <w:tcW w:w="2126" w:type="dxa"/>
          </w:tcPr>
          <w:p w14:paraId="35B2E4CF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756E2">
              <w:rPr>
                <w:rFonts w:asciiTheme="minorHAnsi" w:hAnsiTheme="minorHAnsi" w:cstheme="minorHAnsi"/>
                <w:b/>
                <w:sz w:val="16"/>
              </w:rPr>
              <w:t>Departamento:</w:t>
            </w:r>
          </w:p>
        </w:tc>
        <w:tc>
          <w:tcPr>
            <w:tcW w:w="2126" w:type="dxa"/>
          </w:tcPr>
          <w:p w14:paraId="2B00A554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Un</w:t>
            </w:r>
            <w:r w:rsidRPr="008756E2">
              <w:rPr>
                <w:rFonts w:asciiTheme="minorHAnsi" w:hAnsiTheme="minorHAnsi" w:cstheme="minorHAnsi"/>
                <w:b/>
                <w:sz w:val="16"/>
              </w:rPr>
              <w:t>idade:</w:t>
            </w:r>
          </w:p>
          <w:p w14:paraId="52D34FF8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0FAFCFBD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1D358B57" w14:textId="77777777" w:rsidR="007960B6" w:rsidRPr="008756E2" w:rsidRDefault="007960B6" w:rsidP="007960B6">
      <w:pPr>
        <w:pStyle w:val="Rodap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016"/>
        <w:gridCol w:w="950"/>
        <w:gridCol w:w="1003"/>
        <w:gridCol w:w="698"/>
        <w:gridCol w:w="1276"/>
        <w:gridCol w:w="436"/>
        <w:gridCol w:w="840"/>
        <w:gridCol w:w="1275"/>
      </w:tblGrid>
      <w:tr w:rsidR="007960B6" w:rsidRPr="00B2534F" w14:paraId="70B947F4" w14:textId="77777777" w:rsidTr="00604BE6">
        <w:trPr>
          <w:cantSplit/>
          <w:trHeight w:val="285"/>
        </w:trPr>
        <w:tc>
          <w:tcPr>
            <w:tcW w:w="10348" w:type="dxa"/>
            <w:gridSpan w:val="9"/>
            <w:tcBorders>
              <w:bottom w:val="nil"/>
            </w:tcBorders>
            <w:shd w:val="clear" w:color="auto" w:fill="CCC0D9" w:themeFill="accent4" w:themeFillTint="66"/>
            <w:vAlign w:val="center"/>
          </w:tcPr>
          <w:p w14:paraId="2A2F3963" w14:textId="77777777" w:rsidR="007960B6" w:rsidRPr="00B2534F" w:rsidRDefault="007960B6" w:rsidP="00604BE6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B2534F">
              <w:rPr>
                <w:rFonts w:asciiTheme="minorHAnsi" w:hAnsiTheme="minorHAnsi" w:cstheme="minorHAnsi"/>
                <w:b/>
              </w:rPr>
              <w:t>COMPETÊNCIAS COMPORTAMENTAIS</w:t>
            </w:r>
          </w:p>
        </w:tc>
      </w:tr>
      <w:tr w:rsidR="007960B6" w:rsidRPr="008756E2" w14:paraId="1A9D88CA" w14:textId="77777777" w:rsidTr="00604BE6">
        <w:trPr>
          <w:cantSplit/>
          <w:trHeight w:hRule="exact" w:val="120"/>
        </w:trPr>
        <w:tc>
          <w:tcPr>
            <w:tcW w:w="10348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14:paraId="0F0A564D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066101B5" w14:textId="77777777" w:rsidTr="00604BE6">
        <w:trPr>
          <w:cantSplit/>
          <w:trHeight w:val="323"/>
        </w:trPr>
        <w:tc>
          <w:tcPr>
            <w:tcW w:w="1034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14:paraId="2895656E" w14:textId="77777777" w:rsidR="007960B6" w:rsidRPr="008756E2" w:rsidRDefault="007960B6" w:rsidP="00604BE6">
            <w:pPr>
              <w:pStyle w:val="PMPBehaviors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DISCUtir, DECIDir, APOIAR</w:t>
            </w:r>
          </w:p>
        </w:tc>
      </w:tr>
      <w:tr w:rsidR="007960B6" w:rsidRPr="008756E2" w14:paraId="53D137C3" w14:textId="77777777" w:rsidTr="00604BE6">
        <w:trPr>
          <w:cantSplit/>
          <w:trHeight w:hRule="exact" w:val="460"/>
        </w:trPr>
        <w:tc>
          <w:tcPr>
            <w:tcW w:w="6521" w:type="dxa"/>
            <w:gridSpan w:val="5"/>
            <w:tcBorders>
              <w:top w:val="nil"/>
            </w:tcBorders>
          </w:tcPr>
          <w:p w14:paraId="528B40F0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3471C44" w14:textId="77777777" w:rsidR="007960B6" w:rsidRPr="008756E2" w:rsidRDefault="007960B6" w:rsidP="00604BE6">
            <w:pPr>
              <w:pStyle w:val="Ratings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Abaixo das Expectativas</w:t>
            </w:r>
          </w:p>
          <w:p w14:paraId="1A1437D2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14AE21F9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Atende as Expectativas</w:t>
            </w:r>
          </w:p>
        </w:tc>
        <w:tc>
          <w:tcPr>
            <w:tcW w:w="1275" w:type="dxa"/>
            <w:tcBorders>
              <w:top w:val="nil"/>
            </w:tcBorders>
          </w:tcPr>
          <w:p w14:paraId="775A0726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Excede as Expectativas</w:t>
            </w:r>
          </w:p>
        </w:tc>
      </w:tr>
      <w:tr w:rsidR="007960B6" w:rsidRPr="008756E2" w14:paraId="22596EE0" w14:textId="77777777" w:rsidTr="00604BE6">
        <w:trPr>
          <w:cantSplit/>
          <w:trHeight w:hRule="exact" w:val="993"/>
        </w:trPr>
        <w:tc>
          <w:tcPr>
            <w:tcW w:w="6521" w:type="dxa"/>
            <w:gridSpan w:val="5"/>
            <w:tcBorders>
              <w:top w:val="nil"/>
            </w:tcBorders>
          </w:tcPr>
          <w:p w14:paraId="1C551087" w14:textId="77777777" w:rsidR="007960B6" w:rsidRPr="008756E2" w:rsidRDefault="007960B6" w:rsidP="00604BE6">
            <w:pPr>
              <w:pStyle w:val="Corpodetexto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 xml:space="preserve">Define e entende problemas: </w:t>
            </w:r>
          </w:p>
          <w:p w14:paraId="0667D8F9" w14:textId="77777777" w:rsidR="007960B6" w:rsidRPr="008756E2" w:rsidRDefault="007960B6" w:rsidP="00604BE6">
            <w:pPr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 xml:space="preserve">Reúne fatos necessários antes de tomar decisões; é </w:t>
            </w:r>
            <w:proofErr w:type="spellStart"/>
            <w:r w:rsidRPr="008756E2">
              <w:rPr>
                <w:rFonts w:asciiTheme="minorHAnsi" w:hAnsiTheme="minorHAnsi" w:cstheme="minorHAnsi"/>
                <w:sz w:val="18"/>
              </w:rPr>
              <w:t>pró-ativo</w:t>
            </w:r>
            <w:proofErr w:type="spellEnd"/>
            <w:r w:rsidRPr="008756E2">
              <w:rPr>
                <w:rFonts w:asciiTheme="minorHAnsi" w:hAnsiTheme="minorHAnsi" w:cstheme="minorHAnsi"/>
                <w:sz w:val="18"/>
              </w:rPr>
              <w:t xml:space="preserve"> na previsão de possíveis problemas e age preventivamente; esclarece objetivos/escopo de um trabalho e estabelece cronogramas</w:t>
            </w:r>
          </w:p>
          <w:p w14:paraId="58FB7856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  <w:p w14:paraId="424457B4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  <w:p w14:paraId="52E573C6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  <w:p w14:paraId="47975589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  <w:p w14:paraId="13B9441C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76A9C2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745B4B2B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6D5FACB3" w14:textId="77777777" w:rsidR="007960B6" w:rsidRPr="008756E2" w:rsidRDefault="007960B6" w:rsidP="007960B6">
            <w:pPr>
              <w:pStyle w:val="Checkbox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</w:p>
          <w:p w14:paraId="0A714771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36CE69A2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27B72C71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3930B48E" w14:textId="77777777" w:rsidR="007960B6" w:rsidRPr="008756E2" w:rsidRDefault="007960B6" w:rsidP="007960B6">
            <w:pPr>
              <w:pStyle w:val="Checkbox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</w:rPr>
            </w:pPr>
          </w:p>
          <w:p w14:paraId="1C8B8CB2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30A14BBA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6E2E7DA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39E56266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  <w:p w14:paraId="2FFCB27B" w14:textId="77777777" w:rsidR="007960B6" w:rsidRPr="008756E2" w:rsidRDefault="007960B6" w:rsidP="007960B6">
            <w:pPr>
              <w:pStyle w:val="Checkbox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</w:rPr>
            </w:pPr>
          </w:p>
          <w:p w14:paraId="0C57E0D8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6B75B85D" w14:textId="77777777" w:rsidTr="00604BE6">
        <w:trPr>
          <w:cantSplit/>
          <w:trHeight w:val="400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BFF47E3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5D298B7A" w14:textId="77777777" w:rsidTr="00604BE6">
        <w:trPr>
          <w:cantSplit/>
          <w:trHeight w:val="253"/>
        </w:trPr>
        <w:tc>
          <w:tcPr>
            <w:tcW w:w="6521" w:type="dxa"/>
            <w:gridSpan w:val="5"/>
            <w:vAlign w:val="center"/>
          </w:tcPr>
          <w:p w14:paraId="1E2EAD04" w14:textId="77777777" w:rsidR="007960B6" w:rsidRPr="008756E2" w:rsidRDefault="007960B6" w:rsidP="00604BE6">
            <w:pPr>
              <w:pStyle w:val="Corpodetexto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 xml:space="preserve">Envolve os outros: </w:t>
            </w:r>
          </w:p>
          <w:p w14:paraId="7FB03536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  <w:r w:rsidRPr="008756E2">
              <w:rPr>
                <w:rFonts w:asciiTheme="minorHAnsi" w:hAnsiTheme="minorHAnsi" w:cstheme="minorHAnsi"/>
                <w:b w:val="0"/>
                <w:i w:val="0"/>
                <w:sz w:val="18"/>
              </w:rPr>
              <w:t>Convida pessoas que efetivamente possam contribuir na solução de problemas</w:t>
            </w:r>
          </w:p>
          <w:p w14:paraId="25F652C1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5D16C95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3F925A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7DE7B35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1A41185B" w14:textId="77777777" w:rsidTr="00604BE6">
        <w:trPr>
          <w:cantSplit/>
          <w:trHeight w:val="400"/>
        </w:trPr>
        <w:tc>
          <w:tcPr>
            <w:tcW w:w="10348" w:type="dxa"/>
            <w:gridSpan w:val="9"/>
            <w:vAlign w:val="center"/>
          </w:tcPr>
          <w:p w14:paraId="1DD89E64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7AAF2118" w14:textId="77777777" w:rsidTr="00604BE6">
        <w:trPr>
          <w:cantSplit/>
          <w:trHeight w:val="253"/>
        </w:trPr>
        <w:tc>
          <w:tcPr>
            <w:tcW w:w="652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E500D1C" w14:textId="77777777" w:rsidR="007960B6" w:rsidRPr="008756E2" w:rsidRDefault="007960B6" w:rsidP="00604BE6">
            <w:pPr>
              <w:pStyle w:val="Corpodetexto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 xml:space="preserve">Toma decisões: </w:t>
            </w:r>
          </w:p>
          <w:p w14:paraId="7013D1E5" w14:textId="77777777" w:rsidR="007960B6" w:rsidRPr="008756E2" w:rsidRDefault="007960B6" w:rsidP="00604BE6">
            <w:pPr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Toma decisões oportunas; lida com problemas urgentes e importantes sem demora; avalia com precisão os riscos e benefícios associados às decisões e ações; reavalia decisões frente à novas informações/dados</w:t>
            </w:r>
          </w:p>
          <w:p w14:paraId="43683F85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1599894" w14:textId="77777777" w:rsidR="007960B6" w:rsidRPr="008756E2" w:rsidRDefault="007960B6" w:rsidP="007960B6">
            <w:pPr>
              <w:pStyle w:val="Checkbox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3F0F47" w14:textId="77777777" w:rsidR="007960B6" w:rsidRPr="008756E2" w:rsidRDefault="007960B6" w:rsidP="007960B6">
            <w:pPr>
              <w:pStyle w:val="Checkbox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4F39E265" w14:textId="77777777" w:rsidR="007960B6" w:rsidRPr="008756E2" w:rsidRDefault="007960B6" w:rsidP="007960B6">
            <w:pPr>
              <w:pStyle w:val="Checkbox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212FF851" w14:textId="77777777" w:rsidTr="00604BE6">
        <w:trPr>
          <w:cantSplit/>
          <w:trHeight w:val="400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B957ED8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3BF4610A" w14:textId="77777777" w:rsidTr="00604BE6">
        <w:trPr>
          <w:cantSplit/>
          <w:trHeight w:val="253"/>
        </w:trPr>
        <w:tc>
          <w:tcPr>
            <w:tcW w:w="652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855F8B8" w14:textId="77777777" w:rsidR="007960B6" w:rsidRPr="008756E2" w:rsidRDefault="007960B6" w:rsidP="00604BE6">
            <w:pPr>
              <w:pStyle w:val="Corpodetexto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 xml:space="preserve">Apoia decisões: </w:t>
            </w:r>
          </w:p>
          <w:p w14:paraId="253374A6" w14:textId="77777777" w:rsidR="007960B6" w:rsidRPr="008756E2" w:rsidRDefault="007960B6" w:rsidP="00604BE6">
            <w:pPr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Comunica decisões às pessoas que serão afetadas por elas; implementa políticas e decisões tomadas com lealdade ainda que, pessoalmente, não concorde</w:t>
            </w:r>
          </w:p>
          <w:p w14:paraId="420EDAEC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b w:val="0"/>
                <w:i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EF168AC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497FA1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04B2019C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6C818337" w14:textId="77777777" w:rsidTr="00604BE6">
        <w:trPr>
          <w:cantSplit/>
          <w:trHeight w:val="410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93B8C49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7759EF36" w14:textId="77777777" w:rsidTr="00604BE6">
        <w:trPr>
          <w:cantSplit/>
          <w:trHeight w:val="400"/>
        </w:trPr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F93C5BF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756E2">
              <w:rPr>
                <w:rFonts w:asciiTheme="minorHAnsi" w:hAnsiTheme="minorHAnsi" w:cstheme="minorHAnsi"/>
                <w:b/>
                <w:sz w:val="18"/>
              </w:rPr>
              <w:t>Item adicional para gerentes:</w:t>
            </w:r>
          </w:p>
          <w:p w14:paraId="23161877" w14:textId="77777777" w:rsidR="007960B6" w:rsidRPr="008756E2" w:rsidRDefault="007960B6" w:rsidP="00604BE6">
            <w:pPr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 xml:space="preserve">Analisa os problemas sob múltiplas perspectivas; é reconhecido como exemplo positivo; encoraja outros a apoiar decisões logo que </w:t>
            </w:r>
            <w:proofErr w:type="gramStart"/>
            <w:r w:rsidRPr="008756E2">
              <w:rPr>
                <w:rFonts w:asciiTheme="minorHAnsi" w:hAnsiTheme="minorHAnsi" w:cstheme="minorHAnsi"/>
                <w:sz w:val="18"/>
              </w:rPr>
              <w:t>tornem-se</w:t>
            </w:r>
            <w:proofErr w:type="gramEnd"/>
            <w:r w:rsidRPr="008756E2">
              <w:rPr>
                <w:rFonts w:asciiTheme="minorHAnsi" w:hAnsiTheme="minorHAnsi" w:cstheme="minorHAnsi"/>
                <w:sz w:val="18"/>
              </w:rPr>
              <w:t xml:space="preserve"> definitivas</w:t>
            </w:r>
          </w:p>
          <w:p w14:paraId="21B54C2C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337FDA4" w14:textId="77777777" w:rsidR="007960B6" w:rsidRPr="008756E2" w:rsidRDefault="007960B6" w:rsidP="007960B6">
            <w:pPr>
              <w:pStyle w:val="Ratings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Aplicável</w:t>
            </w:r>
          </w:p>
          <w:p w14:paraId="560A4542" w14:textId="77777777" w:rsidR="007960B6" w:rsidRPr="008756E2" w:rsidRDefault="007960B6" w:rsidP="00604BE6">
            <w:pPr>
              <w:pStyle w:val="Ratings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630FD628" w14:textId="77777777" w:rsidR="007960B6" w:rsidRPr="008756E2" w:rsidRDefault="007960B6" w:rsidP="007960B6">
            <w:pPr>
              <w:pStyle w:val="Ratings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Não Aplicável</w:t>
            </w:r>
          </w:p>
          <w:p w14:paraId="7197ACEC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2D1C541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8941A1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40A7905C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7F2FAD61" w14:textId="77777777" w:rsidTr="00604BE6">
        <w:trPr>
          <w:cantSplit/>
          <w:trHeight w:val="400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03AE9FF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2D966F9F" w14:textId="77777777" w:rsidTr="00604BE6">
        <w:trPr>
          <w:cantSplit/>
          <w:trHeight w:val="1800"/>
        </w:trPr>
        <w:tc>
          <w:tcPr>
            <w:tcW w:w="10348" w:type="dxa"/>
            <w:gridSpan w:val="9"/>
          </w:tcPr>
          <w:p w14:paraId="631B68F5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  <w:sz w:val="18"/>
              </w:rPr>
            </w:pPr>
            <w:r w:rsidRPr="008756E2">
              <w:rPr>
                <w:rFonts w:asciiTheme="minorHAnsi" w:hAnsiTheme="minorHAnsi" w:cstheme="minorHAnsi"/>
                <w:sz w:val="18"/>
              </w:rPr>
              <w:t>Comentários do funcionário/supervisor</w:t>
            </w:r>
          </w:p>
        </w:tc>
      </w:tr>
      <w:tr w:rsidR="007960B6" w:rsidRPr="008756E2" w14:paraId="153D853B" w14:textId="77777777" w:rsidTr="00604BE6">
        <w:trPr>
          <w:cantSplit/>
          <w:trHeight w:val="400"/>
        </w:trPr>
        <w:tc>
          <w:tcPr>
            <w:tcW w:w="10348" w:type="dxa"/>
            <w:gridSpan w:val="9"/>
            <w:tcBorders>
              <w:bottom w:val="nil"/>
            </w:tcBorders>
            <w:vAlign w:val="center"/>
          </w:tcPr>
          <w:p w14:paraId="7F4500D2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 xml:space="preserve">Avaliação Global – Discutir, Decidir, </w:t>
            </w:r>
            <w:proofErr w:type="gramStart"/>
            <w:r w:rsidRPr="008756E2">
              <w:rPr>
                <w:rFonts w:asciiTheme="minorHAnsi" w:hAnsiTheme="minorHAnsi" w:cstheme="minorHAnsi"/>
              </w:rPr>
              <w:t>Apoiar</w:t>
            </w:r>
            <w:proofErr w:type="gramEnd"/>
            <w:r w:rsidRPr="008756E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960B6" w:rsidRPr="008756E2" w14:paraId="24A4739B" w14:textId="77777777" w:rsidTr="00604BE6">
        <w:trPr>
          <w:cantSplit/>
          <w:trHeight w:val="400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CF588" w14:textId="77777777" w:rsidR="007960B6" w:rsidRPr="008756E2" w:rsidRDefault="007960B6" w:rsidP="007960B6">
            <w:pPr>
              <w:pStyle w:val="Ratings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Abaixo das Expectativas</w:t>
            </w: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D45F15" w14:textId="77777777" w:rsidR="007960B6" w:rsidRPr="008756E2" w:rsidRDefault="007960B6" w:rsidP="007960B6">
            <w:pPr>
              <w:pStyle w:val="Ratings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Atende parcialmente as Expectativas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0B26D" w14:textId="77777777" w:rsidR="007960B6" w:rsidRPr="008756E2" w:rsidRDefault="007960B6" w:rsidP="007960B6">
            <w:pPr>
              <w:pStyle w:val="Ratings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Atende as Expectativas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9B493" w14:textId="77777777" w:rsidR="007960B6" w:rsidRPr="008756E2" w:rsidRDefault="007960B6" w:rsidP="007960B6">
            <w:pPr>
              <w:pStyle w:val="Ratings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Excede parcialmente as Expectativas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12EFD" w14:textId="77777777" w:rsidR="007960B6" w:rsidRPr="008756E2" w:rsidRDefault="007960B6" w:rsidP="007960B6">
            <w:pPr>
              <w:pStyle w:val="Ratings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Excede as Expectativas</w:t>
            </w:r>
          </w:p>
        </w:tc>
      </w:tr>
    </w:tbl>
    <w:p w14:paraId="4C8CF997" w14:textId="77777777" w:rsidR="007960B6" w:rsidRDefault="007960B6"/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60"/>
        <w:gridCol w:w="1386"/>
        <w:gridCol w:w="504"/>
        <w:gridCol w:w="772"/>
        <w:gridCol w:w="1276"/>
        <w:gridCol w:w="202"/>
        <w:gridCol w:w="932"/>
        <w:gridCol w:w="1406"/>
      </w:tblGrid>
      <w:tr w:rsidR="007960B6" w:rsidRPr="00B2534F" w14:paraId="7F37F814" w14:textId="77777777" w:rsidTr="007960B6">
        <w:trPr>
          <w:cantSplit/>
          <w:trHeight w:val="285"/>
        </w:trPr>
        <w:tc>
          <w:tcPr>
            <w:tcW w:w="1034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09904872" w14:textId="77777777" w:rsidR="007960B6" w:rsidRPr="00B2534F" w:rsidRDefault="007960B6" w:rsidP="00604BE6">
            <w:pPr>
              <w:pStyle w:val="PMPBehaviors"/>
              <w:rPr>
                <w:rFonts w:asciiTheme="minorHAnsi" w:hAnsiTheme="minorHAnsi" w:cstheme="minorHAnsi"/>
              </w:rPr>
            </w:pPr>
            <w:r w:rsidRPr="00B2534F">
              <w:rPr>
                <w:rFonts w:asciiTheme="minorHAnsi" w:hAnsiTheme="minorHAnsi" w:cstheme="minorHAnsi"/>
              </w:rPr>
              <w:lastRenderedPageBreak/>
              <w:t>demOSTRAR RESPEiTO, FRANQUEZA e COMPROMISsO</w:t>
            </w:r>
          </w:p>
        </w:tc>
      </w:tr>
      <w:tr w:rsidR="007960B6" w:rsidRPr="008756E2" w14:paraId="17836BF3" w14:textId="77777777" w:rsidTr="007960B6">
        <w:trPr>
          <w:cantSplit/>
          <w:trHeight w:hRule="exact" w:val="460"/>
        </w:trPr>
        <w:tc>
          <w:tcPr>
            <w:tcW w:w="6532" w:type="dxa"/>
            <w:gridSpan w:val="5"/>
            <w:tcBorders>
              <w:top w:val="nil"/>
            </w:tcBorders>
            <w:vAlign w:val="center"/>
          </w:tcPr>
          <w:p w14:paraId="21352016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E1CB98C" w14:textId="77777777" w:rsidR="007960B6" w:rsidRPr="008756E2" w:rsidRDefault="007960B6" w:rsidP="00604BE6">
            <w:pPr>
              <w:pStyle w:val="Ratings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Abaixo das Expectativas</w:t>
            </w:r>
          </w:p>
          <w:p w14:paraId="7F06E342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46494C0B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6"/>
              </w:rPr>
            </w:pPr>
            <w:r w:rsidRPr="008756E2">
              <w:rPr>
                <w:rFonts w:asciiTheme="minorHAnsi" w:hAnsiTheme="minorHAnsi" w:cstheme="minorHAnsi"/>
                <w:sz w:val="16"/>
              </w:rPr>
              <w:t>Atende as Expectativas</w:t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 w14:paraId="04F71F96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sz w:val="16"/>
              </w:rPr>
              <w:t>Excede as Expectativas</w:t>
            </w:r>
          </w:p>
        </w:tc>
      </w:tr>
      <w:tr w:rsidR="007960B6" w:rsidRPr="008756E2" w14:paraId="667AB80D" w14:textId="77777777" w:rsidTr="007960B6">
        <w:trPr>
          <w:cantSplit/>
          <w:trHeight w:val="253"/>
        </w:trPr>
        <w:tc>
          <w:tcPr>
            <w:tcW w:w="6532" w:type="dxa"/>
            <w:gridSpan w:val="5"/>
            <w:tcBorders>
              <w:top w:val="nil"/>
            </w:tcBorders>
            <w:vAlign w:val="center"/>
          </w:tcPr>
          <w:p w14:paraId="27D1146F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b/>
              </w:rPr>
              <w:t>Consideração com os outros:</w:t>
            </w:r>
            <w:r w:rsidRPr="008756E2">
              <w:rPr>
                <w:rFonts w:asciiTheme="minorHAnsi" w:hAnsiTheme="minorHAnsi" w:cstheme="minorHAnsi"/>
              </w:rPr>
              <w:t xml:space="preserve"> </w:t>
            </w:r>
          </w:p>
          <w:p w14:paraId="1B09A0EC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Trata os outros com respeito (como essas pessoas gostariam de ser tratadas)</w:t>
            </w:r>
          </w:p>
          <w:p w14:paraId="5B6F32DB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3FEF371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76CE27DD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  <w:tcBorders>
              <w:top w:val="nil"/>
            </w:tcBorders>
            <w:vAlign w:val="center"/>
          </w:tcPr>
          <w:p w14:paraId="5DDC461D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7B0E0DB2" w14:textId="77777777" w:rsidTr="007960B6">
        <w:trPr>
          <w:cantSplit/>
          <w:trHeight w:val="400"/>
        </w:trPr>
        <w:tc>
          <w:tcPr>
            <w:tcW w:w="10348" w:type="dxa"/>
            <w:gridSpan w:val="9"/>
            <w:vAlign w:val="center"/>
          </w:tcPr>
          <w:p w14:paraId="0CF3ABAF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56A809C8" w14:textId="77777777" w:rsidTr="007960B6">
        <w:trPr>
          <w:cantSplit/>
          <w:trHeight w:hRule="exact" w:val="929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5305D8C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b/>
              </w:rPr>
              <w:t>Ouve os outros:</w:t>
            </w:r>
            <w:r w:rsidRPr="008756E2">
              <w:rPr>
                <w:rFonts w:asciiTheme="minorHAnsi" w:hAnsiTheme="minorHAnsi" w:cstheme="minorHAnsi"/>
              </w:rPr>
              <w:t xml:space="preserve"> </w:t>
            </w:r>
          </w:p>
          <w:p w14:paraId="0B81B5AE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 xml:space="preserve">Ouve com atenção e sem interrupção; encoraja os outros a expressar suas </w:t>
            </w:r>
            <w:proofErr w:type="spellStart"/>
            <w:r w:rsidRPr="008756E2">
              <w:rPr>
                <w:rFonts w:asciiTheme="minorHAnsi" w:hAnsiTheme="minorHAnsi" w:cstheme="minorHAnsi"/>
              </w:rPr>
              <w:t>idéias</w:t>
            </w:r>
            <w:proofErr w:type="spellEnd"/>
          </w:p>
          <w:p w14:paraId="0A238452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F97E26F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0D668FB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14:paraId="4C8648EA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2354817C" w14:textId="77777777" w:rsidTr="007960B6">
        <w:trPr>
          <w:cantSplit/>
          <w:trHeight w:val="397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78C1028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</w:rPr>
            </w:pPr>
          </w:p>
        </w:tc>
      </w:tr>
      <w:tr w:rsidR="007960B6" w:rsidRPr="008756E2" w14:paraId="2A1DBA0D" w14:textId="77777777" w:rsidTr="007960B6">
        <w:trPr>
          <w:cantSplit/>
          <w:trHeight w:hRule="exact" w:val="1297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BF8394D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b/>
              </w:rPr>
              <w:t>Demonstra integridade e honestidade</w:t>
            </w:r>
            <w:r w:rsidRPr="008756E2">
              <w:rPr>
                <w:rFonts w:asciiTheme="minorHAnsi" w:hAnsiTheme="minorHAnsi" w:cstheme="minorHAnsi"/>
              </w:rPr>
              <w:t xml:space="preserve"> </w:t>
            </w:r>
          </w:p>
          <w:p w14:paraId="7CBB3535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É aberto e honesto ao lidar com os outros; age com claros padrões éticos, profissionais e pessoais; cumpre promessas e compromissos firmados com os outros; trata assuntos delicados com confidencialidade</w:t>
            </w:r>
          </w:p>
          <w:p w14:paraId="34F5245F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B811C91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331A829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14:paraId="030D23A9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68B6428A" w14:textId="77777777" w:rsidTr="007960B6">
        <w:trPr>
          <w:cantSplit/>
          <w:trHeight w:val="404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1774C48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03D0B61F" w14:textId="77777777" w:rsidTr="007960B6">
        <w:trPr>
          <w:cantSplit/>
          <w:trHeight w:hRule="exact" w:val="1152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323A6EA" w14:textId="77777777" w:rsidR="007960B6" w:rsidRPr="008756E2" w:rsidRDefault="007960B6" w:rsidP="00604BE6">
            <w:pPr>
              <w:rPr>
                <w:rFonts w:asciiTheme="minorHAnsi" w:hAnsiTheme="minorHAnsi" w:cstheme="minorHAnsi"/>
                <w:b/>
              </w:rPr>
            </w:pPr>
            <w:r w:rsidRPr="008756E2">
              <w:rPr>
                <w:rFonts w:asciiTheme="minorHAnsi" w:hAnsiTheme="minorHAnsi" w:cstheme="minorHAnsi"/>
                <w:b/>
              </w:rPr>
              <w:t>Inclui outros</w:t>
            </w:r>
          </w:p>
          <w:p w14:paraId="79C71F5E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Preocupa-se em entender o ponto de vista do outro; respeita normas culturais diferentes das suas</w:t>
            </w:r>
          </w:p>
          <w:p w14:paraId="670B5A79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99AC194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011AA5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14:paraId="2267D12F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6106E650" w14:textId="77777777" w:rsidTr="007960B6">
        <w:trPr>
          <w:cantSplit/>
          <w:trHeight w:val="400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</w:tcPr>
          <w:p w14:paraId="78E76B28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68CE3F45" w14:textId="77777777" w:rsidTr="007960B6">
        <w:trPr>
          <w:cantSplit/>
          <w:trHeight w:val="400"/>
        </w:trPr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BE6832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  <w:i w:val="0"/>
              </w:rPr>
            </w:pPr>
            <w:r w:rsidRPr="008756E2">
              <w:rPr>
                <w:rFonts w:asciiTheme="minorHAnsi" w:hAnsiTheme="minorHAnsi" w:cstheme="minorHAnsi"/>
                <w:i w:val="0"/>
              </w:rPr>
              <w:t xml:space="preserve">Item </w:t>
            </w:r>
            <w:proofErr w:type="gramStart"/>
            <w:r w:rsidRPr="008756E2">
              <w:rPr>
                <w:rFonts w:asciiTheme="minorHAnsi" w:hAnsiTheme="minorHAnsi" w:cstheme="minorHAnsi"/>
                <w:i w:val="0"/>
              </w:rPr>
              <w:t>adicional  para</w:t>
            </w:r>
            <w:proofErr w:type="gramEnd"/>
            <w:r w:rsidRPr="008756E2">
              <w:rPr>
                <w:rFonts w:asciiTheme="minorHAnsi" w:hAnsiTheme="minorHAnsi" w:cstheme="minorHAnsi"/>
                <w:i w:val="0"/>
              </w:rPr>
              <w:t xml:space="preserve"> gerentes</w:t>
            </w:r>
          </w:p>
          <w:p w14:paraId="03B03DE7" w14:textId="77777777" w:rsidR="007960B6" w:rsidRPr="008756E2" w:rsidRDefault="007960B6" w:rsidP="00604BE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 xml:space="preserve">Define clara e abertamente seus valores; as pessoas conhecem a sua posição sobre questões importantes; assume riscos pessoais para assegurar que todas as opiniões e pontos de vista sejam considerados; </w:t>
            </w:r>
            <w:proofErr w:type="spellStart"/>
            <w:r w:rsidRPr="008756E2">
              <w:rPr>
                <w:rFonts w:asciiTheme="minorHAnsi" w:hAnsiTheme="minorHAnsi" w:cstheme="minorHAnsi"/>
              </w:rPr>
              <w:t>constroi</w:t>
            </w:r>
            <w:proofErr w:type="spellEnd"/>
            <w:r w:rsidRPr="008756E2">
              <w:rPr>
                <w:rFonts w:asciiTheme="minorHAnsi" w:hAnsiTheme="minorHAnsi" w:cstheme="minorHAnsi"/>
              </w:rPr>
              <w:t xml:space="preserve"> e mantém um ambiente no qual as diferenças pessoais são valorizadas e a comunicação é aberta e transparente</w:t>
            </w:r>
          </w:p>
          <w:p w14:paraId="1B438470" w14:textId="77777777" w:rsidR="007960B6" w:rsidRPr="008756E2" w:rsidRDefault="007960B6" w:rsidP="00604BE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3C750A" w14:textId="77777777" w:rsidR="007960B6" w:rsidRPr="008756E2" w:rsidRDefault="007960B6" w:rsidP="007960B6">
            <w:pPr>
              <w:pStyle w:val="Ratings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Aplicável</w:t>
            </w:r>
          </w:p>
          <w:p w14:paraId="1262A487" w14:textId="77777777" w:rsidR="007960B6" w:rsidRPr="008756E2" w:rsidRDefault="007960B6" w:rsidP="00604BE6">
            <w:pPr>
              <w:pStyle w:val="Ratings"/>
              <w:jc w:val="left"/>
              <w:rPr>
                <w:rFonts w:asciiTheme="minorHAnsi" w:hAnsiTheme="minorHAnsi" w:cstheme="minorHAnsi"/>
              </w:rPr>
            </w:pPr>
          </w:p>
          <w:p w14:paraId="6D4E82BE" w14:textId="77777777" w:rsidR="007960B6" w:rsidRPr="008756E2" w:rsidRDefault="007960B6" w:rsidP="007960B6">
            <w:pPr>
              <w:pStyle w:val="Ratings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Não Aplicável</w:t>
            </w:r>
          </w:p>
          <w:p w14:paraId="77FA9999" w14:textId="77777777" w:rsidR="007960B6" w:rsidRPr="008756E2" w:rsidRDefault="007960B6" w:rsidP="00604BE6">
            <w:pPr>
              <w:pStyle w:val="Ratings"/>
              <w:rPr>
                <w:rFonts w:asciiTheme="minorHAnsi" w:hAnsiTheme="minorHAnsi" w:cstheme="minorHAnsi"/>
              </w:rPr>
            </w:pPr>
          </w:p>
          <w:p w14:paraId="63E3760B" w14:textId="77777777" w:rsidR="007960B6" w:rsidRPr="008756E2" w:rsidRDefault="007960B6" w:rsidP="00604BE6">
            <w:pPr>
              <w:pStyle w:val="Checkbox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83480C1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3C3027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14:paraId="7D0FF8F1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7414729B" w14:textId="77777777" w:rsidTr="007960B6">
        <w:trPr>
          <w:cantSplit/>
          <w:trHeight w:val="400"/>
        </w:trPr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4B5E19E6" w14:textId="77777777" w:rsidR="007960B6" w:rsidRPr="008756E2" w:rsidRDefault="007960B6" w:rsidP="00604BE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19D2469C" w14:textId="77777777" w:rsidTr="007960B6">
        <w:trPr>
          <w:cantSplit/>
          <w:trHeight w:val="1493"/>
        </w:trPr>
        <w:tc>
          <w:tcPr>
            <w:tcW w:w="10348" w:type="dxa"/>
            <w:gridSpan w:val="9"/>
          </w:tcPr>
          <w:p w14:paraId="4F7D8D48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Comentários do funcionário/supervisor</w:t>
            </w:r>
          </w:p>
          <w:p w14:paraId="1EA1EF6E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456B147F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37FE1531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297FD676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285348A8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1E171C11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779C7324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47FA2A68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6339BB36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38CFE1E1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1A1957B9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64699D3A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42C1A48B" w14:textId="77777777" w:rsidR="007960B6" w:rsidRPr="008756E2" w:rsidRDefault="007960B6" w:rsidP="00604BE6">
            <w:pPr>
              <w:pStyle w:val="Comments"/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10BBB42B" w14:textId="77777777" w:rsidTr="007960B6">
        <w:trPr>
          <w:cantSplit/>
          <w:trHeight w:val="400"/>
        </w:trPr>
        <w:tc>
          <w:tcPr>
            <w:tcW w:w="10348" w:type="dxa"/>
            <w:gridSpan w:val="9"/>
            <w:vAlign w:val="center"/>
          </w:tcPr>
          <w:p w14:paraId="32EB878B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Avaliação Global – Demostrar Respeito, Sinceridade e Compromisso</w:t>
            </w:r>
          </w:p>
        </w:tc>
      </w:tr>
      <w:tr w:rsidR="007960B6" w:rsidRPr="008756E2" w14:paraId="79D4370F" w14:textId="77777777" w:rsidTr="007960B6">
        <w:trPr>
          <w:cantSplit/>
          <w:trHeight w:val="400"/>
        </w:trPr>
        <w:tc>
          <w:tcPr>
            <w:tcW w:w="1710" w:type="dxa"/>
            <w:vAlign w:val="center"/>
          </w:tcPr>
          <w:p w14:paraId="0BFB92D7" w14:textId="77777777" w:rsidR="007960B6" w:rsidRPr="008756E2" w:rsidRDefault="007960B6" w:rsidP="007960B6">
            <w:pPr>
              <w:pStyle w:val="Ratings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Abaixo das Expectativas</w:t>
            </w:r>
          </w:p>
        </w:tc>
        <w:tc>
          <w:tcPr>
            <w:tcW w:w="2160" w:type="dxa"/>
            <w:vAlign w:val="center"/>
          </w:tcPr>
          <w:p w14:paraId="4D3D04F1" w14:textId="77777777" w:rsidR="007960B6" w:rsidRPr="008756E2" w:rsidRDefault="007960B6" w:rsidP="007960B6">
            <w:pPr>
              <w:pStyle w:val="Ratings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Atende parcialmente as Expectativas</w:t>
            </w:r>
          </w:p>
        </w:tc>
        <w:tc>
          <w:tcPr>
            <w:tcW w:w="1890" w:type="dxa"/>
            <w:gridSpan w:val="2"/>
            <w:vAlign w:val="center"/>
          </w:tcPr>
          <w:p w14:paraId="38F36C4A" w14:textId="77777777" w:rsidR="007960B6" w:rsidRPr="008756E2" w:rsidRDefault="007960B6" w:rsidP="007960B6">
            <w:pPr>
              <w:pStyle w:val="Ratings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Atende as Expectativas</w:t>
            </w:r>
          </w:p>
        </w:tc>
        <w:tc>
          <w:tcPr>
            <w:tcW w:w="2250" w:type="dxa"/>
            <w:gridSpan w:val="3"/>
            <w:vAlign w:val="center"/>
          </w:tcPr>
          <w:p w14:paraId="6D8E2B72" w14:textId="77777777" w:rsidR="007960B6" w:rsidRPr="008756E2" w:rsidRDefault="007960B6" w:rsidP="007960B6">
            <w:pPr>
              <w:pStyle w:val="Ratings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Excede parcialmente as Expectativas</w:t>
            </w:r>
          </w:p>
        </w:tc>
        <w:tc>
          <w:tcPr>
            <w:tcW w:w="2338" w:type="dxa"/>
            <w:gridSpan w:val="2"/>
            <w:vAlign w:val="center"/>
          </w:tcPr>
          <w:p w14:paraId="0225A915" w14:textId="77777777" w:rsidR="007960B6" w:rsidRPr="008756E2" w:rsidRDefault="007960B6" w:rsidP="007960B6">
            <w:pPr>
              <w:pStyle w:val="Ratings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Excede as Expectativas</w:t>
            </w:r>
          </w:p>
        </w:tc>
      </w:tr>
    </w:tbl>
    <w:p w14:paraId="5D512FA3" w14:textId="77777777" w:rsidR="007960B6" w:rsidRDefault="007960B6"/>
    <w:tbl>
      <w:tblPr>
        <w:tblpPr w:leftFromText="141" w:rightFromText="141" w:vertAnchor="page" w:horzAnchor="margin" w:tblpX="108" w:tblpY="181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016"/>
        <w:gridCol w:w="1386"/>
        <w:gridCol w:w="567"/>
        <w:gridCol w:w="709"/>
        <w:gridCol w:w="1276"/>
        <w:gridCol w:w="292"/>
        <w:gridCol w:w="842"/>
        <w:gridCol w:w="1372"/>
      </w:tblGrid>
      <w:tr w:rsidR="007960B6" w:rsidRPr="008756E2" w14:paraId="49886F3C" w14:textId="77777777" w:rsidTr="007960B6">
        <w:trPr>
          <w:cantSplit/>
          <w:trHeight w:hRule="exact" w:val="323"/>
        </w:trPr>
        <w:tc>
          <w:tcPr>
            <w:tcW w:w="103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14:paraId="0E9D746F" w14:textId="77777777" w:rsidR="007960B6" w:rsidRPr="008756E2" w:rsidRDefault="007960B6" w:rsidP="007960B6">
            <w:pPr>
              <w:pStyle w:val="PMPBehaviors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lastRenderedPageBreak/>
              <w:t>desenvolver e reforçar COLABORAção</w:t>
            </w:r>
          </w:p>
        </w:tc>
      </w:tr>
      <w:tr w:rsidR="007960B6" w:rsidRPr="008756E2" w14:paraId="04771162" w14:textId="77777777" w:rsidTr="007960B6">
        <w:trPr>
          <w:cantSplit/>
          <w:trHeight w:hRule="exact" w:val="415"/>
        </w:trPr>
        <w:tc>
          <w:tcPr>
            <w:tcW w:w="6532" w:type="dxa"/>
            <w:gridSpan w:val="5"/>
            <w:tcBorders>
              <w:top w:val="nil"/>
            </w:tcBorders>
            <w:vAlign w:val="center"/>
          </w:tcPr>
          <w:p w14:paraId="12203162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813353F" w14:textId="77777777" w:rsidR="007960B6" w:rsidRPr="008756E2" w:rsidRDefault="007960B6" w:rsidP="007960B6">
            <w:pPr>
              <w:pStyle w:val="Ratings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Abaixo das Expectativas</w:t>
            </w:r>
          </w:p>
          <w:p w14:paraId="13EE9804" w14:textId="77777777" w:rsidR="007960B6" w:rsidRPr="008756E2" w:rsidRDefault="007960B6" w:rsidP="007960B6">
            <w:pPr>
              <w:pStyle w:val="Checkbox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434A9B1C" w14:textId="77777777" w:rsidR="007960B6" w:rsidRPr="008756E2" w:rsidRDefault="007960B6" w:rsidP="007960B6">
            <w:pPr>
              <w:pStyle w:val="Checkbox"/>
              <w:rPr>
                <w:rFonts w:asciiTheme="minorHAnsi" w:hAnsiTheme="minorHAnsi" w:cstheme="minorHAnsi"/>
                <w:sz w:val="16"/>
              </w:rPr>
            </w:pPr>
            <w:r w:rsidRPr="008756E2">
              <w:rPr>
                <w:rFonts w:asciiTheme="minorHAnsi" w:hAnsiTheme="minorHAnsi" w:cstheme="minorHAnsi"/>
                <w:sz w:val="16"/>
              </w:rPr>
              <w:t>Atende as Expectativas</w:t>
            </w: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202D49DB" w14:textId="77777777" w:rsidR="007960B6" w:rsidRPr="008756E2" w:rsidRDefault="007960B6" w:rsidP="007960B6">
            <w:pPr>
              <w:pStyle w:val="Checkbox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sz w:val="16"/>
              </w:rPr>
              <w:t>Excede as Expectativas</w:t>
            </w:r>
          </w:p>
        </w:tc>
      </w:tr>
      <w:tr w:rsidR="007960B6" w:rsidRPr="008756E2" w14:paraId="1510A446" w14:textId="77777777" w:rsidTr="007960B6">
        <w:trPr>
          <w:cantSplit/>
          <w:trHeight w:hRule="exact" w:val="1239"/>
        </w:trPr>
        <w:tc>
          <w:tcPr>
            <w:tcW w:w="6532" w:type="dxa"/>
            <w:gridSpan w:val="5"/>
            <w:tcBorders>
              <w:top w:val="nil"/>
            </w:tcBorders>
            <w:vAlign w:val="center"/>
          </w:tcPr>
          <w:p w14:paraId="66E28044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b/>
              </w:rPr>
              <w:t>Conhece a organização</w:t>
            </w:r>
            <w:r w:rsidRPr="008756E2">
              <w:rPr>
                <w:rFonts w:asciiTheme="minorHAnsi" w:hAnsiTheme="minorHAnsi" w:cstheme="minorHAnsi"/>
              </w:rPr>
              <w:t xml:space="preserve"> </w:t>
            </w:r>
          </w:p>
          <w:p w14:paraId="1A5F9C3A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 xml:space="preserve"> Entende as práticas, políticas, e procedimentos operacionais padrão da Cargill; entende como o trabalho em sua área afeta outras partes da organização</w:t>
            </w:r>
          </w:p>
          <w:p w14:paraId="60F929A5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  <w:p w14:paraId="51BF9135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D32782B" w14:textId="77777777" w:rsidR="007960B6" w:rsidRPr="008756E2" w:rsidRDefault="007960B6" w:rsidP="007960B6">
            <w:pPr>
              <w:pStyle w:val="Checkbox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5438E243" w14:textId="77777777" w:rsidR="007960B6" w:rsidRPr="008756E2" w:rsidRDefault="007960B6" w:rsidP="007960B6">
            <w:pPr>
              <w:pStyle w:val="Checkbox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254CF99C" w14:textId="77777777" w:rsidR="007960B6" w:rsidRPr="008756E2" w:rsidRDefault="007960B6" w:rsidP="007960B6">
            <w:pPr>
              <w:pStyle w:val="Checkbox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15FD0622" w14:textId="77777777" w:rsidTr="007960B6">
        <w:trPr>
          <w:cantSplit/>
          <w:trHeight w:val="400"/>
        </w:trPr>
        <w:tc>
          <w:tcPr>
            <w:tcW w:w="103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A7AD9A9" w14:textId="77777777" w:rsidR="007960B6" w:rsidRPr="008756E2" w:rsidRDefault="007960B6" w:rsidP="007960B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61BEFA64" w14:textId="77777777" w:rsidTr="007960B6">
        <w:trPr>
          <w:cantSplit/>
          <w:trHeight w:hRule="exact" w:val="1716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6E102BF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56E2">
              <w:rPr>
                <w:rFonts w:asciiTheme="minorHAnsi" w:hAnsiTheme="minorHAnsi" w:cstheme="minorHAnsi"/>
                <w:b/>
              </w:rPr>
              <w:t>Constroi</w:t>
            </w:r>
            <w:proofErr w:type="spellEnd"/>
            <w:r w:rsidRPr="008756E2">
              <w:rPr>
                <w:rFonts w:asciiTheme="minorHAnsi" w:hAnsiTheme="minorHAnsi" w:cstheme="minorHAnsi"/>
                <w:b/>
              </w:rPr>
              <w:t xml:space="preserve"> relações de trabalho colaborativas</w:t>
            </w:r>
          </w:p>
          <w:p w14:paraId="21331C4D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Reconhece oportunidades para trabalhar em conjunto com outros para atingir metas; age no sentido de trabalhar/envolver outros; reconhece e atribui méritos às contribuições de outros; divide o crédito com outros; estabelece relações de trabalho eficazes com outros, tanto dentro, quanto fora de sua própria unidade/função de negócios</w:t>
            </w:r>
          </w:p>
          <w:p w14:paraId="40D17151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3DF504DF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7BC8ADAF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5CBC0823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34910068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</w:p>
          <w:p w14:paraId="39C95984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C7BFE95" w14:textId="77777777" w:rsidR="007960B6" w:rsidRPr="008756E2" w:rsidRDefault="007960B6" w:rsidP="007960B6">
            <w:pPr>
              <w:pStyle w:val="Checkbox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E28DF8" w14:textId="77777777" w:rsidR="007960B6" w:rsidRPr="008756E2" w:rsidRDefault="007960B6" w:rsidP="007960B6">
            <w:pPr>
              <w:pStyle w:val="Checkbox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14:paraId="7D6D3609" w14:textId="77777777" w:rsidR="007960B6" w:rsidRPr="008756E2" w:rsidRDefault="007960B6" w:rsidP="007960B6">
            <w:pPr>
              <w:pStyle w:val="Checkbox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5E80115A" w14:textId="77777777" w:rsidTr="007960B6">
        <w:trPr>
          <w:cantSplit/>
          <w:trHeight w:val="400"/>
        </w:trPr>
        <w:tc>
          <w:tcPr>
            <w:tcW w:w="103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7698C9BB" w14:textId="77777777" w:rsidR="007960B6" w:rsidRPr="008756E2" w:rsidRDefault="007960B6" w:rsidP="007960B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6B4D2FC5" w14:textId="77777777" w:rsidTr="007960B6">
        <w:trPr>
          <w:cantSplit/>
          <w:trHeight w:hRule="exact" w:val="1009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226A4CD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  <w:r w:rsidRPr="008756E2">
              <w:rPr>
                <w:rFonts w:asciiTheme="minorHAnsi" w:hAnsiTheme="minorHAnsi" w:cstheme="minorHAnsi"/>
                <w:b/>
              </w:rPr>
              <w:t>Compartilha informações</w:t>
            </w:r>
          </w:p>
          <w:p w14:paraId="4F8D3705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Compartilha seu conhecimento e experiência com outros; participa ativamente de reuniões e discussões</w:t>
            </w:r>
          </w:p>
          <w:p w14:paraId="7784A00B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35FCAF0C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39D42C50" w14:textId="77777777" w:rsidR="007960B6" w:rsidRPr="008756E2" w:rsidRDefault="007960B6" w:rsidP="007960B6">
            <w:pPr>
              <w:rPr>
                <w:rFonts w:asciiTheme="minorHAnsi" w:hAnsiTheme="minorHAnsi" w:cstheme="minorHAnsi"/>
                <w:b/>
              </w:rPr>
            </w:pPr>
          </w:p>
          <w:p w14:paraId="1BB4C172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</w:p>
          <w:p w14:paraId="006DF7BA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5C54EB9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69D2DE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14:paraId="6FCB74D0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11354288" w14:textId="77777777" w:rsidTr="007960B6">
        <w:trPr>
          <w:cantSplit/>
          <w:trHeight w:val="400"/>
        </w:trPr>
        <w:tc>
          <w:tcPr>
            <w:tcW w:w="103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B2E7B1A" w14:textId="77777777" w:rsidR="007960B6" w:rsidRPr="008756E2" w:rsidRDefault="007960B6" w:rsidP="007960B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5A18454D" w14:textId="77777777" w:rsidTr="007960B6">
        <w:trPr>
          <w:cantSplit/>
          <w:trHeight w:hRule="exact" w:val="1015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34603B8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b/>
              </w:rPr>
              <w:t>Ajuda os outros</w:t>
            </w:r>
          </w:p>
          <w:p w14:paraId="7009790A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Esforça-se para ajudar outros a executar as tarefas; trabalha como parceiro com clientes para auxiliá-los na resolução de questões</w:t>
            </w:r>
          </w:p>
          <w:p w14:paraId="3675749C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30767CD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E260939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14:paraId="743CC32B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362910AE" w14:textId="77777777" w:rsidTr="007960B6">
        <w:trPr>
          <w:cantSplit/>
          <w:trHeight w:val="400"/>
        </w:trPr>
        <w:tc>
          <w:tcPr>
            <w:tcW w:w="103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70277E66" w14:textId="77777777" w:rsidR="007960B6" w:rsidRPr="008756E2" w:rsidRDefault="007960B6" w:rsidP="007960B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325721AB" w14:textId="77777777" w:rsidTr="007960B6">
        <w:trPr>
          <w:cantSplit/>
          <w:trHeight w:hRule="exact" w:val="1007"/>
        </w:trPr>
        <w:tc>
          <w:tcPr>
            <w:tcW w:w="65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071C657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  <w:b/>
              </w:rPr>
              <w:t>Administra conflitos</w:t>
            </w:r>
          </w:p>
          <w:p w14:paraId="07D2DD5D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Permanece objetivo e imparcial quando lida com conflitos; procura soluções ganha-ganha para desentendimentos</w:t>
            </w:r>
          </w:p>
          <w:p w14:paraId="3F82DF86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AC5EE00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483311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14:paraId="0ADBEE71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2699F088" w14:textId="77777777" w:rsidTr="007960B6">
        <w:trPr>
          <w:cantSplit/>
          <w:trHeight w:val="400"/>
        </w:trPr>
        <w:tc>
          <w:tcPr>
            <w:tcW w:w="103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3B374F0" w14:textId="77777777" w:rsidR="007960B6" w:rsidRPr="008756E2" w:rsidRDefault="007960B6" w:rsidP="007960B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6C28D7DC" w14:textId="77777777" w:rsidTr="007960B6">
        <w:trPr>
          <w:cantSplit/>
          <w:trHeight w:val="400"/>
        </w:trPr>
        <w:tc>
          <w:tcPr>
            <w:tcW w:w="5256" w:type="dxa"/>
            <w:gridSpan w:val="3"/>
            <w:vAlign w:val="center"/>
          </w:tcPr>
          <w:p w14:paraId="7AAD66F9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  <w:i w:val="0"/>
              </w:rPr>
            </w:pPr>
            <w:r w:rsidRPr="008756E2">
              <w:rPr>
                <w:rFonts w:asciiTheme="minorHAnsi" w:hAnsiTheme="minorHAnsi" w:cstheme="minorHAnsi"/>
                <w:i w:val="0"/>
              </w:rPr>
              <w:t>Item adicional para gerentes</w:t>
            </w:r>
          </w:p>
          <w:p w14:paraId="695448EE" w14:textId="77777777" w:rsidR="007960B6" w:rsidRPr="008756E2" w:rsidRDefault="007960B6" w:rsidP="007960B6">
            <w:pPr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Reconhece a necessidade de informações por parte dos outros; mantém os outros bem informados</w:t>
            </w:r>
          </w:p>
          <w:p w14:paraId="617EB0A5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4B9025" w14:textId="77777777" w:rsidR="007960B6" w:rsidRPr="008756E2" w:rsidRDefault="007960B6" w:rsidP="007960B6">
            <w:pPr>
              <w:pStyle w:val="Ratings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Aplicável</w:t>
            </w:r>
          </w:p>
          <w:p w14:paraId="71E5ABFD" w14:textId="77777777" w:rsidR="007960B6" w:rsidRPr="008756E2" w:rsidRDefault="007960B6" w:rsidP="007960B6">
            <w:pPr>
              <w:pStyle w:val="Ratings"/>
              <w:jc w:val="left"/>
              <w:rPr>
                <w:rFonts w:asciiTheme="minorHAnsi" w:hAnsiTheme="minorHAnsi" w:cstheme="minorHAnsi"/>
              </w:rPr>
            </w:pPr>
          </w:p>
          <w:p w14:paraId="1303ECDE" w14:textId="77777777" w:rsidR="007960B6" w:rsidRPr="008756E2" w:rsidRDefault="007960B6" w:rsidP="007960B6">
            <w:pPr>
              <w:pStyle w:val="Ratings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Não Aplicável</w:t>
            </w:r>
          </w:p>
          <w:p w14:paraId="18A2C01E" w14:textId="77777777" w:rsidR="007960B6" w:rsidRPr="008756E2" w:rsidRDefault="007960B6" w:rsidP="007960B6">
            <w:pPr>
              <w:pStyle w:val="Checkbox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B0EC9B" w14:textId="77777777" w:rsidR="007960B6" w:rsidRPr="008756E2" w:rsidRDefault="007960B6" w:rsidP="007960B6">
            <w:pPr>
              <w:pStyle w:val="Checkbo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71C881" w14:textId="77777777" w:rsidR="007960B6" w:rsidRPr="008756E2" w:rsidRDefault="007960B6" w:rsidP="007960B6">
            <w:pPr>
              <w:pStyle w:val="Checkbox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Align w:val="center"/>
          </w:tcPr>
          <w:p w14:paraId="7425E0AA" w14:textId="77777777" w:rsidR="007960B6" w:rsidRPr="008756E2" w:rsidRDefault="007960B6" w:rsidP="007960B6">
            <w:pPr>
              <w:pStyle w:val="Checkbox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60B6" w:rsidRPr="008756E2" w14:paraId="47AB9807" w14:textId="77777777" w:rsidTr="007960B6">
        <w:trPr>
          <w:cantSplit/>
          <w:trHeight w:val="400"/>
        </w:trPr>
        <w:tc>
          <w:tcPr>
            <w:tcW w:w="10314" w:type="dxa"/>
            <w:gridSpan w:val="9"/>
            <w:vAlign w:val="center"/>
          </w:tcPr>
          <w:p w14:paraId="75EE07BB" w14:textId="77777777" w:rsidR="007960B6" w:rsidRPr="008756E2" w:rsidRDefault="007960B6" w:rsidP="007960B6">
            <w:pPr>
              <w:pStyle w:val="Conte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49F1E92B" w14:textId="77777777" w:rsidTr="007960B6">
        <w:trPr>
          <w:cantSplit/>
          <w:trHeight w:val="1351"/>
        </w:trPr>
        <w:tc>
          <w:tcPr>
            <w:tcW w:w="10314" w:type="dxa"/>
            <w:gridSpan w:val="9"/>
          </w:tcPr>
          <w:p w14:paraId="1CF43191" w14:textId="77777777" w:rsidR="007960B6" w:rsidRPr="008756E2" w:rsidRDefault="007960B6" w:rsidP="007960B6">
            <w:pPr>
              <w:pStyle w:val="Comments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Comentários do funcionário/supervisor</w:t>
            </w:r>
          </w:p>
          <w:p w14:paraId="5F1E462A" w14:textId="77777777" w:rsidR="007960B6" w:rsidRPr="008756E2" w:rsidRDefault="007960B6" w:rsidP="007960B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2776A5D5" w14:textId="77777777" w:rsidR="007960B6" w:rsidRPr="008756E2" w:rsidRDefault="007960B6" w:rsidP="007960B6">
            <w:pPr>
              <w:pStyle w:val="Comments"/>
              <w:rPr>
                <w:rFonts w:asciiTheme="minorHAnsi" w:hAnsiTheme="minorHAnsi" w:cstheme="minorHAnsi"/>
              </w:rPr>
            </w:pPr>
          </w:p>
          <w:p w14:paraId="0DC4976D" w14:textId="77777777" w:rsidR="007960B6" w:rsidRPr="008756E2" w:rsidRDefault="007960B6" w:rsidP="007960B6">
            <w:pPr>
              <w:pStyle w:val="Comments"/>
              <w:rPr>
                <w:rFonts w:asciiTheme="minorHAnsi" w:hAnsiTheme="minorHAnsi" w:cstheme="minorHAnsi"/>
              </w:rPr>
            </w:pPr>
          </w:p>
        </w:tc>
      </w:tr>
      <w:tr w:rsidR="007960B6" w:rsidRPr="008756E2" w14:paraId="4E03C75B" w14:textId="77777777" w:rsidTr="007960B6">
        <w:trPr>
          <w:cantSplit/>
          <w:trHeight w:val="400"/>
        </w:trPr>
        <w:tc>
          <w:tcPr>
            <w:tcW w:w="10314" w:type="dxa"/>
            <w:gridSpan w:val="9"/>
            <w:vAlign w:val="center"/>
          </w:tcPr>
          <w:p w14:paraId="608AF5C7" w14:textId="77777777" w:rsidR="007960B6" w:rsidRPr="008756E2" w:rsidRDefault="007960B6" w:rsidP="007960B6">
            <w:pPr>
              <w:pStyle w:val="PMPHeading2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 xml:space="preserve">Avaliação Global – Desenvolver e Reforçar a Colaboração </w:t>
            </w:r>
          </w:p>
        </w:tc>
      </w:tr>
      <w:tr w:rsidR="007960B6" w:rsidRPr="008756E2" w14:paraId="5654430F" w14:textId="77777777" w:rsidTr="007960B6">
        <w:trPr>
          <w:cantSplit/>
          <w:trHeight w:val="400"/>
        </w:trPr>
        <w:tc>
          <w:tcPr>
            <w:tcW w:w="1854" w:type="dxa"/>
            <w:vAlign w:val="center"/>
          </w:tcPr>
          <w:p w14:paraId="0203D5C3" w14:textId="77777777" w:rsidR="007960B6" w:rsidRPr="008756E2" w:rsidRDefault="007960B6" w:rsidP="007960B6">
            <w:pPr>
              <w:pStyle w:val="Ratings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Abaixo das Expectativas</w:t>
            </w:r>
          </w:p>
        </w:tc>
        <w:tc>
          <w:tcPr>
            <w:tcW w:w="2016" w:type="dxa"/>
            <w:vAlign w:val="center"/>
          </w:tcPr>
          <w:p w14:paraId="682C5C4D" w14:textId="77777777" w:rsidR="007960B6" w:rsidRPr="008756E2" w:rsidRDefault="007960B6" w:rsidP="007960B6">
            <w:pPr>
              <w:pStyle w:val="Ratings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Atende parcialmente as Expectativas</w:t>
            </w:r>
          </w:p>
        </w:tc>
        <w:tc>
          <w:tcPr>
            <w:tcW w:w="1953" w:type="dxa"/>
            <w:gridSpan w:val="2"/>
            <w:vAlign w:val="center"/>
          </w:tcPr>
          <w:p w14:paraId="08DDD43D" w14:textId="77777777" w:rsidR="007960B6" w:rsidRPr="008756E2" w:rsidRDefault="007960B6" w:rsidP="007960B6">
            <w:pPr>
              <w:pStyle w:val="Ratings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Atende as Expectativas</w:t>
            </w:r>
          </w:p>
        </w:tc>
        <w:tc>
          <w:tcPr>
            <w:tcW w:w="2277" w:type="dxa"/>
            <w:gridSpan w:val="3"/>
            <w:vAlign w:val="center"/>
          </w:tcPr>
          <w:p w14:paraId="4123DF9B" w14:textId="77777777" w:rsidR="007960B6" w:rsidRPr="008756E2" w:rsidRDefault="007960B6" w:rsidP="007960B6">
            <w:pPr>
              <w:pStyle w:val="Ratings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Excede parcialmente as Expectativas</w:t>
            </w:r>
          </w:p>
        </w:tc>
        <w:tc>
          <w:tcPr>
            <w:tcW w:w="2214" w:type="dxa"/>
            <w:gridSpan w:val="2"/>
            <w:vAlign w:val="center"/>
          </w:tcPr>
          <w:p w14:paraId="18462709" w14:textId="77777777" w:rsidR="007960B6" w:rsidRPr="008756E2" w:rsidRDefault="007960B6" w:rsidP="007960B6">
            <w:pPr>
              <w:pStyle w:val="Ratings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756E2">
              <w:rPr>
                <w:rFonts w:asciiTheme="minorHAnsi" w:hAnsiTheme="minorHAnsi" w:cstheme="minorHAnsi"/>
              </w:rPr>
              <w:t>Excede as Expectativas</w:t>
            </w:r>
          </w:p>
        </w:tc>
      </w:tr>
    </w:tbl>
    <w:p w14:paraId="799D7887" w14:textId="77777777" w:rsidR="007960B6" w:rsidRDefault="007960B6"/>
    <w:sectPr w:rsidR="007960B6" w:rsidSect="007960B6">
      <w:headerReference w:type="default" r:id="rId8"/>
      <w:footerReference w:type="default" r:id="rId9"/>
      <w:pgSz w:w="11906" w:h="16838"/>
      <w:pgMar w:top="567" w:right="1701" w:bottom="567" w:left="851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2FD7" w14:textId="77777777" w:rsidR="00BF726F" w:rsidRDefault="00BF726F" w:rsidP="007960B6">
      <w:r>
        <w:separator/>
      </w:r>
    </w:p>
  </w:endnote>
  <w:endnote w:type="continuationSeparator" w:id="0">
    <w:p w14:paraId="3ECA1E18" w14:textId="77777777" w:rsidR="00BF726F" w:rsidRDefault="00BF726F" w:rsidP="0079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B5AE" w14:textId="77777777" w:rsidR="00BE7673" w:rsidRDefault="00BE7673"/>
  <w:tbl>
    <w:tblPr>
      <w:tblW w:w="3307" w:type="pct"/>
      <w:tblInd w:w="-176" w:type="dxa"/>
      <w:tblBorders>
        <w:top w:val="single" w:sz="4" w:space="0" w:color="8064A2" w:themeColor="accent4"/>
      </w:tblBorders>
      <w:tblLayout w:type="fixed"/>
      <w:tblLook w:val="04A0" w:firstRow="1" w:lastRow="0" w:firstColumn="1" w:lastColumn="0" w:noHBand="0" w:noVBand="1"/>
    </w:tblPr>
    <w:tblGrid>
      <w:gridCol w:w="6187"/>
    </w:tblGrid>
    <w:tr w:rsidR="007960B6" w:rsidRPr="00691D9A" w14:paraId="6949C466" w14:textId="77777777" w:rsidTr="007960B6">
      <w:trPr>
        <w:trHeight w:val="693"/>
      </w:trPr>
      <w:tc>
        <w:tcPr>
          <w:tcW w:w="5000" w:type="pct"/>
        </w:tcPr>
        <w:p w14:paraId="61620E7F" w14:textId="77777777" w:rsidR="00BE7673" w:rsidRDefault="00BE7673" w:rsidP="007960B6">
          <w:pPr>
            <w:pStyle w:val="SemEspaamento"/>
            <w:ind w:left="708"/>
          </w:pPr>
        </w:p>
        <w:p w14:paraId="39764F10" w14:textId="77777777" w:rsidR="00BE7673" w:rsidRDefault="00BE7673" w:rsidP="00BE7673">
          <w:pPr>
            <w:pStyle w:val="SemEspaamento"/>
          </w:pPr>
          <w:r>
            <w:t xml:space="preserve">     </w:t>
          </w:r>
        </w:p>
        <w:p w14:paraId="5EB88EC3" w14:textId="7AA78EFD" w:rsidR="007960B6" w:rsidRDefault="00BE7673" w:rsidP="00BE7673">
          <w:pPr>
            <w:pStyle w:val="SemEspaamento"/>
          </w:pPr>
          <w:r>
            <w:t xml:space="preserve">      www.SCRH.net.br</w:t>
          </w:r>
        </w:p>
      </w:tc>
    </w:tr>
  </w:tbl>
  <w:p w14:paraId="4E007D08" w14:textId="6E1748E2" w:rsidR="007960B6" w:rsidRDefault="00BE7673" w:rsidP="007960B6">
    <w:pPr>
      <w:pStyle w:val="Rodap"/>
      <w:ind w:firstLine="142"/>
    </w:pPr>
    <w:r>
      <w:rPr>
        <w:noProof/>
      </w:rPr>
      <w:drawing>
        <wp:inline distT="0" distB="0" distL="0" distR="0" wp14:anchorId="0E53F047" wp14:editId="6F4D67B1">
          <wp:extent cx="1188187" cy="5048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93" cy="5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8D58" w14:textId="77777777" w:rsidR="00BF726F" w:rsidRDefault="00BF726F" w:rsidP="007960B6">
      <w:r>
        <w:separator/>
      </w:r>
    </w:p>
  </w:footnote>
  <w:footnote w:type="continuationSeparator" w:id="0">
    <w:p w14:paraId="60D107D1" w14:textId="77777777" w:rsidR="00BF726F" w:rsidRDefault="00BF726F" w:rsidP="0079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6" w:type="pct"/>
      <w:tblInd w:w="108" w:type="dxa"/>
      <w:tblLook w:val="04A0" w:firstRow="1" w:lastRow="0" w:firstColumn="1" w:lastColumn="0" w:noHBand="0" w:noVBand="1"/>
    </w:tblPr>
    <w:tblGrid>
      <w:gridCol w:w="3894"/>
      <w:gridCol w:w="6220"/>
    </w:tblGrid>
    <w:tr w:rsidR="00247B04" w14:paraId="62355D05" w14:textId="77777777" w:rsidTr="007960B6">
      <w:trPr>
        <w:trHeight w:val="475"/>
      </w:trPr>
      <w:tc>
        <w:tcPr>
          <w:tcW w:w="1925" w:type="pct"/>
          <w:shd w:val="clear" w:color="auto" w:fill="E36C0A" w:themeFill="accent6" w:themeFillShade="BF"/>
          <w:vAlign w:val="center"/>
        </w:tcPr>
        <w:p w14:paraId="77C9F51A" w14:textId="66318FEF" w:rsidR="007960B6" w:rsidRPr="00691D9A" w:rsidRDefault="00247B04" w:rsidP="00604BE6">
          <w:pPr>
            <w:pStyle w:val="Cabealho"/>
            <w:jc w:val="center"/>
            <w:rPr>
              <w:rFonts w:asciiTheme="minorHAnsi" w:hAnsiTheme="minorHAnsi"/>
              <w:b/>
              <w:color w:val="FFFFFF" w:themeColor="background1"/>
              <w:spacing w:val="20"/>
            </w:rPr>
          </w:pPr>
          <w:r>
            <w:rPr>
              <w:noProof/>
            </w:rPr>
            <w:drawing>
              <wp:inline distT="0" distB="0" distL="0" distR="0" wp14:anchorId="166BA8FB" wp14:editId="2DEE1722">
                <wp:extent cx="1276350" cy="54228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18" cy="582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inorHAnsi" w:hAnsiTheme="minorHAnsi"/>
            <w:b/>
            <w:caps/>
            <w:color w:val="FFFFFF" w:themeColor="background1"/>
            <w:spacing w:val="20"/>
            <w:sz w:val="24"/>
          </w:rPr>
          <w:alias w:val="Título"/>
          <w:id w:val="-1388257808"/>
          <w:placeholder>
            <w:docPart w:val="3B5AC0E84D814F148979F420451F81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075" w:type="pct"/>
              <w:shd w:val="clear" w:color="auto" w:fill="000099"/>
              <w:vAlign w:val="center"/>
            </w:tcPr>
            <w:p w14:paraId="19CCD5DE" w14:textId="19157A99" w:rsidR="007960B6" w:rsidRPr="00691D9A" w:rsidRDefault="007960B6" w:rsidP="00247B04">
              <w:pPr>
                <w:pStyle w:val="Cabealho"/>
                <w:tabs>
                  <w:tab w:val="left" w:pos="329"/>
                </w:tabs>
                <w:ind w:left="755"/>
                <w:jc w:val="center"/>
                <w:rPr>
                  <w:rFonts w:asciiTheme="minorHAnsi" w:hAnsiTheme="minorHAnsi"/>
                  <w:caps/>
                  <w:color w:val="FFFFFF" w:themeColor="background1"/>
                  <w:spacing w:val="20"/>
                </w:rPr>
              </w:pPr>
              <w:r w:rsidRPr="007960B6">
                <w:rPr>
                  <w:rFonts w:asciiTheme="minorHAnsi" w:hAnsiTheme="minorHAnsi"/>
                  <w:b/>
                  <w:caps/>
                  <w:color w:val="FFFFFF" w:themeColor="background1"/>
                  <w:spacing w:val="20"/>
                  <w:sz w:val="24"/>
                </w:rPr>
                <w:t xml:space="preserve">GESTÃO DE PERFORMANCE </w:t>
              </w:r>
              <w:proofErr w:type="gramStart"/>
              <w:r w:rsidRPr="007960B6">
                <w:rPr>
                  <w:rFonts w:asciiTheme="minorHAnsi" w:hAnsiTheme="minorHAnsi"/>
                  <w:b/>
                  <w:caps/>
                  <w:color w:val="FFFFFF" w:themeColor="background1"/>
                  <w:spacing w:val="20"/>
                  <w:sz w:val="24"/>
                </w:rPr>
                <w:t>INDIVIDUAL</w:t>
              </w:r>
              <w:r w:rsidR="00247B04">
                <w:rPr>
                  <w:rFonts w:asciiTheme="minorHAnsi" w:hAnsiTheme="minorHAnsi"/>
                  <w:b/>
                  <w:caps/>
                  <w:color w:val="FFFFFF" w:themeColor="background1"/>
                  <w:spacing w:val="20"/>
                  <w:sz w:val="24"/>
                </w:rPr>
                <w:t xml:space="preserve">  (</w:t>
              </w:r>
              <w:proofErr w:type="gramEnd"/>
              <w:r w:rsidR="00247B04">
                <w:rPr>
                  <w:rFonts w:asciiTheme="minorHAnsi" w:hAnsiTheme="minorHAnsi"/>
                  <w:b/>
                  <w:caps/>
                  <w:color w:val="FFFFFF" w:themeColor="background1"/>
                  <w:spacing w:val="20"/>
                  <w:sz w:val="24"/>
                </w:rPr>
                <w:t>modelo)</w:t>
              </w:r>
            </w:p>
          </w:tc>
        </w:sdtContent>
      </w:sdt>
    </w:tr>
  </w:tbl>
  <w:p w14:paraId="343E6B93" w14:textId="77777777" w:rsidR="007960B6" w:rsidRDefault="00796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5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8262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F85F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01582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090E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9C01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41A39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86E48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7E78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6D78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1C754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B974E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F0270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02E60B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78455ED"/>
    <w:multiLevelType w:val="singleLevel"/>
    <w:tmpl w:val="0592F9DE"/>
    <w:lvl w:ilvl="0">
      <w:start w:val="1"/>
      <w:numFmt w:val="bullet"/>
      <w:pStyle w:val="Conte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504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AE59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A303B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BBF73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EA11D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95823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E186A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2492F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7B6B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6"/>
  </w:num>
  <w:num w:numId="9">
    <w:abstractNumId w:val="23"/>
  </w:num>
  <w:num w:numId="10">
    <w:abstractNumId w:val="17"/>
  </w:num>
  <w:num w:numId="11">
    <w:abstractNumId w:val="16"/>
  </w:num>
  <w:num w:numId="12">
    <w:abstractNumId w:val="19"/>
  </w:num>
  <w:num w:numId="13">
    <w:abstractNumId w:val="18"/>
  </w:num>
  <w:num w:numId="14">
    <w:abstractNumId w:val="3"/>
  </w:num>
  <w:num w:numId="15">
    <w:abstractNumId w:val="5"/>
  </w:num>
  <w:num w:numId="16">
    <w:abstractNumId w:val="22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4"/>
  </w:num>
  <w:num w:numId="22">
    <w:abstractNumId w:val="8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B6"/>
    <w:rsid w:val="00131A9D"/>
    <w:rsid w:val="00247B04"/>
    <w:rsid w:val="00407967"/>
    <w:rsid w:val="00586BB4"/>
    <w:rsid w:val="00721A49"/>
    <w:rsid w:val="00790DFD"/>
    <w:rsid w:val="007960B6"/>
    <w:rsid w:val="008A6AAF"/>
    <w:rsid w:val="00BE7673"/>
    <w:rsid w:val="00BF726F"/>
    <w:rsid w:val="00C5576E"/>
    <w:rsid w:val="00C749D7"/>
    <w:rsid w:val="00F1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0A33A"/>
  <w15:docId w15:val="{ED389B32-0CBD-4957-B6AC-AC25AEDB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60B6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6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6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60B6"/>
  </w:style>
  <w:style w:type="paragraph" w:styleId="Rodap">
    <w:name w:val="footer"/>
    <w:basedOn w:val="Normal"/>
    <w:link w:val="RodapChar"/>
    <w:unhideWhenUsed/>
    <w:rsid w:val="00796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60B6"/>
  </w:style>
  <w:style w:type="paragraph" w:styleId="Textodebalo">
    <w:name w:val="Balloon Text"/>
    <w:basedOn w:val="Normal"/>
    <w:link w:val="TextodebaloChar"/>
    <w:uiPriority w:val="99"/>
    <w:semiHidden/>
    <w:unhideWhenUsed/>
    <w:rsid w:val="00796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0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960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960B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960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960B6"/>
    <w:pPr>
      <w:jc w:val="center"/>
    </w:pPr>
    <w:rPr>
      <w:rFonts w:ascii="Arial" w:hAnsi="Arial"/>
      <w:b/>
      <w:sz w:val="36"/>
    </w:rPr>
  </w:style>
  <w:style w:type="character" w:customStyle="1" w:styleId="TtuloChar">
    <w:name w:val="Título Char"/>
    <w:basedOn w:val="Fontepargpadro"/>
    <w:link w:val="Ttulo"/>
    <w:rsid w:val="007960B6"/>
    <w:rPr>
      <w:rFonts w:ascii="Arial" w:eastAsia="Times New Roman" w:hAnsi="Arial" w:cs="Times New Roman"/>
      <w:b/>
      <w:sz w:val="36"/>
      <w:szCs w:val="20"/>
      <w:lang w:eastAsia="pt-BR"/>
    </w:rPr>
  </w:style>
  <w:style w:type="paragraph" w:customStyle="1" w:styleId="PMPBehaviors">
    <w:name w:val="PMP Behaviors"/>
    <w:basedOn w:val="Normal"/>
    <w:rsid w:val="007960B6"/>
    <w:pPr>
      <w:shd w:val="pct12" w:color="auto" w:fill="FFFFFF"/>
      <w:jc w:val="both"/>
    </w:pPr>
    <w:rPr>
      <w:rFonts w:ascii="Arial" w:hAnsi="Arial"/>
      <w:b/>
      <w:caps/>
      <w:sz w:val="22"/>
    </w:rPr>
  </w:style>
  <w:style w:type="paragraph" w:customStyle="1" w:styleId="Ratings">
    <w:name w:val="Ratings"/>
    <w:basedOn w:val="Normal"/>
    <w:rsid w:val="007960B6"/>
    <w:pPr>
      <w:tabs>
        <w:tab w:val="left" w:leader="underscore" w:pos="9360"/>
      </w:tabs>
      <w:jc w:val="center"/>
    </w:pPr>
    <w:rPr>
      <w:rFonts w:ascii="Arial" w:hAnsi="Arial"/>
      <w:sz w:val="16"/>
    </w:rPr>
  </w:style>
  <w:style w:type="paragraph" w:customStyle="1" w:styleId="PMPHeading2">
    <w:name w:val="PMP Heading 2"/>
    <w:basedOn w:val="Ttulo3"/>
    <w:rsid w:val="007960B6"/>
    <w:pPr>
      <w:keepLines w:val="0"/>
      <w:tabs>
        <w:tab w:val="left" w:leader="underscore" w:pos="9360"/>
      </w:tabs>
      <w:spacing w:before="0"/>
    </w:pPr>
    <w:rPr>
      <w:rFonts w:ascii="Arial" w:eastAsia="Times New Roman" w:hAnsi="Arial" w:cs="Times New Roman"/>
      <w:bCs w:val="0"/>
      <w:i/>
      <w:color w:val="auto"/>
    </w:rPr>
  </w:style>
  <w:style w:type="paragraph" w:customStyle="1" w:styleId="Contents">
    <w:name w:val="Contents"/>
    <w:basedOn w:val="Normal"/>
    <w:rsid w:val="007960B6"/>
    <w:pPr>
      <w:numPr>
        <w:numId w:val="1"/>
      </w:numPr>
      <w:tabs>
        <w:tab w:val="left" w:leader="underscore" w:pos="9360"/>
      </w:tabs>
      <w:spacing w:before="60"/>
    </w:pPr>
    <w:rPr>
      <w:rFonts w:ascii="Arial" w:hAnsi="Arial"/>
      <w:sz w:val="16"/>
    </w:rPr>
  </w:style>
  <w:style w:type="paragraph" w:customStyle="1" w:styleId="Checkbox">
    <w:name w:val="Check box"/>
    <w:basedOn w:val="Normal"/>
    <w:rsid w:val="007960B6"/>
    <w:pPr>
      <w:tabs>
        <w:tab w:val="left" w:leader="underscore" w:pos="9360"/>
      </w:tabs>
      <w:jc w:val="center"/>
    </w:pPr>
    <w:rPr>
      <w:rFonts w:ascii="Arial" w:hAnsi="Arial"/>
    </w:rPr>
  </w:style>
  <w:style w:type="paragraph" w:customStyle="1" w:styleId="Comments">
    <w:name w:val="Comments"/>
    <w:basedOn w:val="Ratings"/>
    <w:rsid w:val="007960B6"/>
    <w:pPr>
      <w:jc w:val="left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960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SemEspaamento">
    <w:name w:val="No Spacing"/>
    <w:uiPriority w:val="1"/>
    <w:qFormat/>
    <w:rsid w:val="0079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AC0E84D814F148979F420451F8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4490F-488E-4861-8371-B12C5C49DBDD}"/>
      </w:docPartPr>
      <w:docPartBody>
        <w:p w:rsidR="00921525" w:rsidRDefault="00B25AA2" w:rsidP="00B25AA2">
          <w:pPr>
            <w:pStyle w:val="3B5AC0E84D814F148979F420451F8181"/>
          </w:pPr>
          <w:r>
            <w:rPr>
              <w:caps/>
              <w:color w:val="FFFFFF" w:themeColor="background1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AA2"/>
    <w:rsid w:val="00921525"/>
    <w:rsid w:val="00B25AA2"/>
    <w:rsid w:val="00F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116C8030204510B7E59A560D16577A">
    <w:name w:val="ED116C8030204510B7E59A560D16577A"/>
    <w:rsid w:val="00B25AA2"/>
  </w:style>
  <w:style w:type="paragraph" w:customStyle="1" w:styleId="3B5AC0E84D814F148979F420451F8181">
    <w:name w:val="3B5AC0E84D814F148979F420451F8181"/>
    <w:rsid w:val="00B25AA2"/>
  </w:style>
  <w:style w:type="paragraph" w:customStyle="1" w:styleId="3E67C0395027499FAF165D2D107D0540">
    <w:name w:val="3E67C0395027499FAF165D2D107D0540"/>
    <w:rsid w:val="00B25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3742-CBBF-4300-975D-E53142E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GESTÃO DE PERFORMANCE INDIVIDUAL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DE PERFORMANCE INDIVIDUAL  (modelo)</dc:title>
  <dc:creator>TRS</dc:creator>
  <cp:lastModifiedBy>Claudio J. Silvestre</cp:lastModifiedBy>
  <cp:revision>4</cp:revision>
  <dcterms:created xsi:type="dcterms:W3CDTF">2019-08-30T16:11:00Z</dcterms:created>
  <dcterms:modified xsi:type="dcterms:W3CDTF">2019-08-30T16:17:00Z</dcterms:modified>
  <cp:contentStatus/>
</cp:coreProperties>
</file>